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1572"/>
        <w:gridCol w:w="4382"/>
        <w:gridCol w:w="3827"/>
      </w:tblGrid>
      <w:tr w:rsidR="00436938" w:rsidRPr="00E937E6" w:rsidTr="005A72ED">
        <w:tc>
          <w:tcPr>
            <w:tcW w:w="14000" w:type="dxa"/>
            <w:gridSpan w:val="5"/>
          </w:tcPr>
          <w:p w:rsidR="00436938" w:rsidRPr="00C40538" w:rsidRDefault="00436938" w:rsidP="00E937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40538">
              <w:rPr>
                <w:b/>
                <w:bCs/>
                <w:sz w:val="28"/>
                <w:szCs w:val="28"/>
              </w:rPr>
              <w:t>Options appraisal for deciding on which type of placement for the Peer Advisor Scheme is appropriate to your needs</w:t>
            </w:r>
          </w:p>
        </w:tc>
      </w:tr>
      <w:tr w:rsidR="00436938" w:rsidRPr="00E937E6" w:rsidTr="00E937E6">
        <w:tc>
          <w:tcPr>
            <w:tcW w:w="2093" w:type="dxa"/>
          </w:tcPr>
          <w:p w:rsidR="00436938" w:rsidRPr="00E937E6" w:rsidRDefault="00436938" w:rsidP="00E937E6">
            <w:pPr>
              <w:spacing w:after="0" w:line="240" w:lineRule="auto"/>
              <w:rPr>
                <w:b/>
                <w:bCs/>
              </w:rPr>
            </w:pPr>
            <w:r w:rsidRPr="00E937E6">
              <w:rPr>
                <w:b/>
                <w:bCs/>
              </w:rPr>
              <w:t>Peer advisor format</w:t>
            </w:r>
          </w:p>
        </w:tc>
        <w:tc>
          <w:tcPr>
            <w:tcW w:w="2126" w:type="dxa"/>
          </w:tcPr>
          <w:p w:rsidR="00436938" w:rsidRPr="00E937E6" w:rsidRDefault="00436938" w:rsidP="00E937E6">
            <w:pPr>
              <w:spacing w:after="0" w:line="240" w:lineRule="auto"/>
              <w:rPr>
                <w:b/>
                <w:bCs/>
              </w:rPr>
            </w:pPr>
            <w:r w:rsidRPr="00E937E6">
              <w:rPr>
                <w:b/>
                <w:bCs/>
              </w:rPr>
              <w:t>Length of placement</w:t>
            </w:r>
          </w:p>
        </w:tc>
        <w:tc>
          <w:tcPr>
            <w:tcW w:w="1572" w:type="dxa"/>
          </w:tcPr>
          <w:p w:rsidR="00436938" w:rsidRPr="00E937E6" w:rsidRDefault="00436938" w:rsidP="00E937E6">
            <w:pPr>
              <w:spacing w:after="0" w:line="240" w:lineRule="auto"/>
              <w:rPr>
                <w:b/>
                <w:bCs/>
              </w:rPr>
            </w:pPr>
            <w:r w:rsidRPr="00E937E6">
              <w:rPr>
                <w:b/>
                <w:bCs/>
              </w:rPr>
              <w:t>Estimated Costs (</w:t>
            </w:r>
            <w:r>
              <w:rPr>
                <w:b/>
                <w:bCs/>
              </w:rPr>
              <w:t xml:space="preserve">including Tembank rates and </w:t>
            </w:r>
            <w:r w:rsidRPr="00E937E6">
              <w:rPr>
                <w:b/>
                <w:bCs/>
              </w:rPr>
              <w:t>excluding budget allocation for activities)</w:t>
            </w:r>
          </w:p>
        </w:tc>
        <w:tc>
          <w:tcPr>
            <w:tcW w:w="4382" w:type="dxa"/>
          </w:tcPr>
          <w:p w:rsidR="00436938" w:rsidRPr="00E937E6" w:rsidRDefault="00436938" w:rsidP="00E937E6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E937E6">
              <w:rPr>
                <w:b/>
                <w:bCs/>
              </w:rPr>
              <w:t>Strengths</w:t>
            </w:r>
          </w:p>
        </w:tc>
        <w:tc>
          <w:tcPr>
            <w:tcW w:w="3827" w:type="dxa"/>
          </w:tcPr>
          <w:p w:rsidR="00436938" w:rsidRPr="00E937E6" w:rsidRDefault="00436938" w:rsidP="00E937E6">
            <w:pPr>
              <w:spacing w:after="0" w:line="240" w:lineRule="auto"/>
              <w:rPr>
                <w:b/>
                <w:bCs/>
              </w:rPr>
            </w:pPr>
            <w:r w:rsidRPr="00E937E6">
              <w:rPr>
                <w:b/>
                <w:bCs/>
              </w:rPr>
              <w:t>Weaknesses</w:t>
            </w:r>
          </w:p>
        </w:tc>
      </w:tr>
      <w:tr w:rsidR="00436938" w:rsidRPr="00E937E6" w:rsidTr="00E937E6">
        <w:tc>
          <w:tcPr>
            <w:tcW w:w="2093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 xml:space="preserve">2 peer advisors, one UK/EU (lvl 3) and one International 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(lvl 2b)</w:t>
            </w:r>
          </w:p>
        </w:tc>
        <w:tc>
          <w:tcPr>
            <w:tcW w:w="2126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Both placements September- end of Nov, 20 hr p/w</w:t>
            </w:r>
          </w:p>
        </w:tc>
        <w:tc>
          <w:tcPr>
            <w:tcW w:w="1572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£6,034.05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 xml:space="preserve">(Both at level 2b: £4,388.40) </w:t>
            </w:r>
          </w:p>
        </w:tc>
        <w:tc>
          <w:tcPr>
            <w:tcW w:w="4382" w:type="dxa"/>
          </w:tcPr>
          <w:p w:rsidR="00436938" w:rsidRDefault="00436938" w:rsidP="005479C3">
            <w:pPr>
              <w:spacing w:after="0" w:line="240" w:lineRule="auto"/>
            </w:pPr>
            <w:r>
              <w:t>- Has worked well in Management pilot</w:t>
            </w:r>
          </w:p>
          <w:p w:rsidR="00436938" w:rsidRDefault="00436938" w:rsidP="005479C3">
            <w:pPr>
              <w:spacing w:after="0" w:line="240" w:lineRule="auto"/>
            </w:pPr>
            <w:r>
              <w:t>- Allows for a neat handover to PG Reps</w:t>
            </w:r>
          </w:p>
          <w:p w:rsidR="00436938" w:rsidRPr="00E937E6" w:rsidRDefault="00436938" w:rsidP="005479C3">
            <w:pPr>
              <w:spacing w:after="0" w:line="240" w:lineRule="auto"/>
            </w:pPr>
            <w:r>
              <w:t>- Having two advisors for the period ensures a partnership delivery approach and two perspectives to be provided for as</w:t>
            </w:r>
            <w:r w:rsidRPr="00E937E6">
              <w:t xml:space="preserve"> long as possible within visa restrictions</w:t>
            </w:r>
          </w:p>
        </w:tc>
        <w:tc>
          <w:tcPr>
            <w:tcW w:w="3827" w:type="dxa"/>
          </w:tcPr>
          <w:p w:rsidR="00436938" w:rsidRPr="00E937E6" w:rsidRDefault="00436938" w:rsidP="00E937E6">
            <w:pPr>
              <w:spacing w:after="0" w:line="240" w:lineRule="auto"/>
            </w:pPr>
            <w:r>
              <w:t>- Don’t get the benefit of support being provided throughout first semester</w:t>
            </w:r>
          </w:p>
        </w:tc>
      </w:tr>
      <w:tr w:rsidR="00436938" w:rsidRPr="00E937E6" w:rsidTr="00E937E6">
        <w:tc>
          <w:tcPr>
            <w:tcW w:w="2093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 xml:space="preserve">2 peer advisors, one UK/EU (lvl 3) and one International 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(lvl 2b)</w:t>
            </w:r>
          </w:p>
        </w:tc>
        <w:tc>
          <w:tcPr>
            <w:tcW w:w="2126" w:type="dxa"/>
          </w:tcPr>
          <w:p w:rsidR="00436938" w:rsidRPr="008B1A54" w:rsidRDefault="00436938" w:rsidP="00E937E6">
            <w:pPr>
              <w:spacing w:after="0" w:line="240" w:lineRule="auto"/>
              <w:rPr>
                <w:lang w:val="fr-FR"/>
              </w:rPr>
            </w:pPr>
            <w:r w:rsidRPr="008B1A54">
              <w:rPr>
                <w:lang w:val="fr-FR"/>
              </w:rPr>
              <w:t>UK/EU : Sept- Feb, 20 hr p/w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Int : Sept-end of Nov, 20 hr p/w</w:t>
            </w:r>
          </w:p>
        </w:tc>
        <w:tc>
          <w:tcPr>
            <w:tcW w:w="1572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£11k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(Both level 2b: £10k)</w:t>
            </w:r>
          </w:p>
        </w:tc>
        <w:tc>
          <w:tcPr>
            <w:tcW w:w="4382" w:type="dxa"/>
          </w:tcPr>
          <w:p w:rsidR="00436938" w:rsidRDefault="00436938" w:rsidP="00E937E6">
            <w:pPr>
              <w:spacing w:after="0" w:line="240" w:lineRule="auto"/>
            </w:pPr>
            <w:r>
              <w:t>- This was the model that was originally planned for the Management Pilot</w:t>
            </w:r>
          </w:p>
          <w:p w:rsidR="00436938" w:rsidRPr="00E937E6" w:rsidRDefault="00436938" w:rsidP="00E937E6">
            <w:pPr>
              <w:spacing w:after="0" w:line="240" w:lineRule="auto"/>
            </w:pPr>
            <w:r>
              <w:t>- UK/EU Peer Advisor available throughout first semester</w:t>
            </w:r>
          </w:p>
        </w:tc>
        <w:tc>
          <w:tcPr>
            <w:tcW w:w="3827" w:type="dxa"/>
          </w:tcPr>
          <w:p w:rsidR="00436938" w:rsidRPr="00E937E6" w:rsidRDefault="00436938" w:rsidP="00E937E6">
            <w:pPr>
              <w:spacing w:after="0" w:line="240" w:lineRule="auto"/>
            </w:pPr>
            <w:r>
              <w:t>- Potential for confusion between PG Rep role and the Peer Advisor beyond December</w:t>
            </w:r>
          </w:p>
        </w:tc>
      </w:tr>
      <w:tr w:rsidR="00436938" w:rsidRPr="00E937E6" w:rsidTr="00E937E6">
        <w:tc>
          <w:tcPr>
            <w:tcW w:w="2093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 xml:space="preserve">2 peer advisors, one UK/EU (lvl 3) and one International 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(lvl 2b)</w:t>
            </w:r>
          </w:p>
        </w:tc>
        <w:tc>
          <w:tcPr>
            <w:tcW w:w="2126" w:type="dxa"/>
          </w:tcPr>
          <w:p w:rsidR="00436938" w:rsidRPr="00E937E6" w:rsidRDefault="00436938" w:rsidP="00E937E6">
            <w:pPr>
              <w:spacing w:after="0" w:line="240" w:lineRule="auto"/>
              <w:rPr>
                <w:lang w:val="fr-FR"/>
              </w:rPr>
            </w:pPr>
            <w:r w:rsidRPr="00E937E6">
              <w:rPr>
                <w:lang w:val="fr-FR"/>
              </w:rPr>
              <w:t>UK/EU : Sept- June, 20 hr p/w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Int : Sept-end of Nov, 20 hr p/w</w:t>
            </w:r>
          </w:p>
        </w:tc>
        <w:tc>
          <w:tcPr>
            <w:tcW w:w="1572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£19,473.53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(Both level 2b: £12,068.10)</w:t>
            </w:r>
          </w:p>
        </w:tc>
        <w:tc>
          <w:tcPr>
            <w:tcW w:w="4382" w:type="dxa"/>
          </w:tcPr>
          <w:p w:rsidR="00436938" w:rsidRDefault="00436938" w:rsidP="00E937E6">
            <w:pPr>
              <w:spacing w:after="0" w:line="240" w:lineRule="auto"/>
            </w:pPr>
            <w:r>
              <w:t>- UK/EU Peer A</w:t>
            </w:r>
            <w:r w:rsidRPr="00E937E6">
              <w:t>dvisor available</w:t>
            </w:r>
            <w:r>
              <w:t xml:space="preserve"> p/t</w:t>
            </w:r>
            <w:r w:rsidRPr="00E937E6">
              <w:t xml:space="preserve"> throughout the academic year</w:t>
            </w:r>
          </w:p>
          <w:p w:rsidR="00436938" w:rsidRDefault="00436938" w:rsidP="00E937E6">
            <w:pPr>
              <w:spacing w:after="0" w:line="240" w:lineRule="auto"/>
            </w:pPr>
            <w:r>
              <w:t>-p/t nature of UK/EU post makes it more affordable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- Partnership model maintained for as long as possible within visa restrictions</w:t>
            </w:r>
          </w:p>
        </w:tc>
        <w:tc>
          <w:tcPr>
            <w:tcW w:w="3827" w:type="dxa"/>
          </w:tcPr>
          <w:p w:rsidR="00436938" w:rsidRPr="00E937E6" w:rsidRDefault="00436938" w:rsidP="00E937E6">
            <w:pPr>
              <w:spacing w:after="0" w:line="240" w:lineRule="auto"/>
            </w:pPr>
            <w:r>
              <w:t>- Potentially hard to recruit a strong candidate on a part-time basis for the full academic year</w:t>
            </w:r>
          </w:p>
        </w:tc>
      </w:tr>
      <w:tr w:rsidR="00436938" w:rsidRPr="00E937E6" w:rsidTr="00E937E6">
        <w:tc>
          <w:tcPr>
            <w:tcW w:w="2093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 xml:space="preserve">2 peer advisors, one UK/EU (lvl 3) and one International 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(lvl 2b)</w:t>
            </w:r>
          </w:p>
        </w:tc>
        <w:tc>
          <w:tcPr>
            <w:tcW w:w="2126" w:type="dxa"/>
          </w:tcPr>
          <w:p w:rsidR="00436938" w:rsidRPr="00E937E6" w:rsidRDefault="00436938" w:rsidP="00E937E6">
            <w:pPr>
              <w:spacing w:after="0" w:line="240" w:lineRule="auto"/>
              <w:rPr>
                <w:lang w:val="fr-FR"/>
              </w:rPr>
            </w:pPr>
            <w:r w:rsidRPr="00E937E6">
              <w:rPr>
                <w:lang w:val="fr-FR"/>
              </w:rPr>
              <w:t>UK/EU : Sept- June, f/t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Int : Sept-end of Nov, 20 hr p/w</w:t>
            </w:r>
          </w:p>
        </w:tc>
        <w:tc>
          <w:tcPr>
            <w:tcW w:w="1572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£23,207</w:t>
            </w:r>
          </w:p>
          <w:p w:rsidR="00436938" w:rsidRPr="00E937E6" w:rsidRDefault="00436938" w:rsidP="00E937E6">
            <w:pPr>
              <w:spacing w:after="0" w:line="240" w:lineRule="auto"/>
            </w:pPr>
          </w:p>
        </w:tc>
        <w:tc>
          <w:tcPr>
            <w:tcW w:w="4382" w:type="dxa"/>
          </w:tcPr>
          <w:p w:rsidR="00436938" w:rsidRPr="00E937E6" w:rsidRDefault="00436938" w:rsidP="00E937E6">
            <w:pPr>
              <w:spacing w:after="0" w:line="240" w:lineRule="auto"/>
            </w:pPr>
            <w:r>
              <w:t>- UK/EU Peer A</w:t>
            </w:r>
            <w:r w:rsidRPr="00E937E6">
              <w:t>dvisor available every day throughout the academic year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 xml:space="preserve">- </w:t>
            </w:r>
            <w:smartTag w:uri="urn:schemas-microsoft-com:office:smarttags" w:element="place">
              <w:r w:rsidRPr="00E937E6">
                <w:t>Opportunity</w:t>
              </w:r>
            </w:smartTag>
            <w:r w:rsidRPr="00E937E6">
              <w:t xml:space="preserve"> for the UK/EU Peer Advisor to take on additional responsibilities (e.g. get involved in supporting UG students)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- Partnership model maintained for as long as possible within visa restrictions</w:t>
            </w:r>
          </w:p>
        </w:tc>
        <w:tc>
          <w:tcPr>
            <w:tcW w:w="3827" w:type="dxa"/>
          </w:tcPr>
          <w:p w:rsidR="00436938" w:rsidRDefault="00436938" w:rsidP="008B1A54">
            <w:pPr>
              <w:spacing w:after="0" w:line="240" w:lineRule="auto"/>
            </w:pPr>
            <w:r w:rsidRPr="00E937E6">
              <w:t xml:space="preserve">- </w:t>
            </w:r>
            <w:r>
              <w:t>E</w:t>
            </w:r>
            <w:r w:rsidRPr="00E937E6">
              <w:t>xpensive model</w:t>
            </w:r>
          </w:p>
          <w:p w:rsidR="00436938" w:rsidRPr="00E937E6" w:rsidRDefault="00436938" w:rsidP="008B1A54">
            <w:pPr>
              <w:spacing w:after="0" w:line="240" w:lineRule="auto"/>
            </w:pPr>
            <w:r>
              <w:t>- Potential for confusion between the Peer Advisor role and the Course Rep role</w:t>
            </w:r>
          </w:p>
          <w:p w:rsidR="00436938" w:rsidRPr="00E937E6" w:rsidRDefault="00436938" w:rsidP="00E937E6">
            <w:pPr>
              <w:spacing w:after="0" w:line="240" w:lineRule="auto"/>
            </w:pPr>
          </w:p>
        </w:tc>
      </w:tr>
      <w:tr w:rsidR="00436938" w:rsidRPr="00E937E6" w:rsidTr="00E937E6">
        <w:tc>
          <w:tcPr>
            <w:tcW w:w="2093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1 peer advisor (lvl 3), any nationality</w:t>
            </w:r>
          </w:p>
        </w:tc>
        <w:tc>
          <w:tcPr>
            <w:tcW w:w="2126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Sept-end of Nov, 20 hr p/w</w:t>
            </w:r>
          </w:p>
        </w:tc>
        <w:tc>
          <w:tcPr>
            <w:tcW w:w="1572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£3,839.85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(Lvl 2b: £2,194.20)</w:t>
            </w:r>
          </w:p>
        </w:tc>
        <w:tc>
          <w:tcPr>
            <w:tcW w:w="4382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- As anyone can apply as within visa restrictions, makes it an inclusive option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- Low cost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- Potential to deliver a team approach by collaborating with counterparts in other schools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- Good option for schools with either a high number of UK/EU or a high number of international students (as you would appoint a candidate accordingly)</w:t>
            </w:r>
          </w:p>
        </w:tc>
        <w:tc>
          <w:tcPr>
            <w:tcW w:w="3827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- no longer a partnership delivery model</w:t>
            </w:r>
          </w:p>
          <w:p w:rsidR="00436938" w:rsidRDefault="00436938" w:rsidP="00E937E6">
            <w:pPr>
              <w:spacing w:after="0" w:line="240" w:lineRule="auto"/>
            </w:pPr>
            <w:r w:rsidRPr="00E937E6">
              <w:t>- Will miss out on either the UK/EU perspective or the International perspective</w:t>
            </w:r>
          </w:p>
          <w:p w:rsidR="00436938" w:rsidRPr="00E937E6" w:rsidRDefault="00436938" w:rsidP="00E937E6">
            <w:pPr>
              <w:spacing w:after="0" w:line="240" w:lineRule="auto"/>
            </w:pPr>
            <w:r>
              <w:t>- Minimum level of provision in order for a scheme like this to work</w:t>
            </w:r>
          </w:p>
        </w:tc>
      </w:tr>
      <w:tr w:rsidR="00436938" w:rsidRPr="00E937E6" w:rsidTr="00E937E6">
        <w:tc>
          <w:tcPr>
            <w:tcW w:w="2093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1 peer advisor (lvl 3), UK/EU</w:t>
            </w:r>
          </w:p>
        </w:tc>
        <w:tc>
          <w:tcPr>
            <w:tcW w:w="2126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Sept – June (9 months) f/t</w:t>
            </w:r>
          </w:p>
        </w:tc>
        <w:tc>
          <w:tcPr>
            <w:tcW w:w="1572" w:type="dxa"/>
          </w:tcPr>
          <w:p w:rsidR="00436938" w:rsidRPr="00E937E6" w:rsidRDefault="00436938" w:rsidP="008B1A54">
            <w:pPr>
              <w:spacing w:after="0" w:line="240" w:lineRule="auto"/>
            </w:pPr>
            <w:r w:rsidRPr="00E937E6">
              <w:t>£21,013.02 (Sept-Sept f/t lvl 3 would be £28,017.36)</w:t>
            </w:r>
          </w:p>
        </w:tc>
        <w:tc>
          <w:tcPr>
            <w:tcW w:w="4382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- Attractive prospect for strong graduates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- Better model for schools with low number of international Masters students</w:t>
            </w:r>
          </w:p>
        </w:tc>
        <w:tc>
          <w:tcPr>
            <w:tcW w:w="3827" w:type="dxa"/>
          </w:tcPr>
          <w:p w:rsidR="00436938" w:rsidRDefault="00436938" w:rsidP="00E937E6">
            <w:pPr>
              <w:spacing w:after="0" w:line="240" w:lineRule="auto"/>
            </w:pPr>
            <w:r w:rsidRPr="00E937E6">
              <w:t xml:space="preserve">- </w:t>
            </w:r>
            <w:r>
              <w:t>Expensive model</w:t>
            </w:r>
          </w:p>
          <w:p w:rsidR="00436938" w:rsidRPr="00E937E6" w:rsidRDefault="00436938" w:rsidP="00E937E6">
            <w:pPr>
              <w:spacing w:after="0" w:line="240" w:lineRule="auto"/>
            </w:pPr>
            <w:r>
              <w:t xml:space="preserve">- </w:t>
            </w:r>
            <w:r w:rsidRPr="00E937E6">
              <w:t>Don’t have the international peer advisor perspective</w:t>
            </w:r>
          </w:p>
        </w:tc>
      </w:tr>
      <w:tr w:rsidR="00436938" w:rsidRPr="00E937E6" w:rsidTr="00E937E6">
        <w:tc>
          <w:tcPr>
            <w:tcW w:w="2093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1 peer advisor (lvl 3), UK/EU</w:t>
            </w:r>
          </w:p>
        </w:tc>
        <w:tc>
          <w:tcPr>
            <w:tcW w:w="2126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Sept – June, 20 hr p/w</w:t>
            </w:r>
          </w:p>
        </w:tc>
        <w:tc>
          <w:tcPr>
            <w:tcW w:w="1572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£17,279.33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(Lvl 2b: £9,873.90)</w:t>
            </w:r>
          </w:p>
        </w:tc>
        <w:tc>
          <w:tcPr>
            <w:tcW w:w="4382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- Students benefit from the advisor being available all year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- Better model for schools with low number of international Masters students</w:t>
            </w:r>
          </w:p>
        </w:tc>
        <w:tc>
          <w:tcPr>
            <w:tcW w:w="3827" w:type="dxa"/>
          </w:tcPr>
          <w:p w:rsidR="00436938" w:rsidRPr="00E937E6" w:rsidRDefault="00436938" w:rsidP="00E937E6">
            <w:pPr>
              <w:spacing w:after="0" w:line="240" w:lineRule="auto"/>
            </w:pPr>
            <w:r w:rsidRPr="00E937E6">
              <w:t>- Part-time basis for a long placement will make this a less attractive option for strong candidates</w:t>
            </w:r>
          </w:p>
          <w:p w:rsidR="00436938" w:rsidRPr="00E937E6" w:rsidRDefault="00436938" w:rsidP="00E937E6">
            <w:pPr>
              <w:spacing w:after="0" w:line="240" w:lineRule="auto"/>
            </w:pPr>
            <w:r w:rsidRPr="00E937E6">
              <w:t>- Don’t have the international peer advisor perspective</w:t>
            </w:r>
          </w:p>
        </w:tc>
      </w:tr>
    </w:tbl>
    <w:p w:rsidR="00436938" w:rsidRDefault="00436938"/>
    <w:sectPr w:rsidR="00436938" w:rsidSect="008E4A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A4"/>
    <w:multiLevelType w:val="hybridMultilevel"/>
    <w:tmpl w:val="E8D273C4"/>
    <w:lvl w:ilvl="0" w:tplc="8EE6A19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6E1E"/>
    <w:multiLevelType w:val="hybridMultilevel"/>
    <w:tmpl w:val="1CAA18B8"/>
    <w:lvl w:ilvl="0" w:tplc="30360C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05670"/>
    <w:multiLevelType w:val="hybridMultilevel"/>
    <w:tmpl w:val="32207C3E"/>
    <w:lvl w:ilvl="0" w:tplc="3B72094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03DE0"/>
    <w:multiLevelType w:val="hybridMultilevel"/>
    <w:tmpl w:val="92789298"/>
    <w:lvl w:ilvl="0" w:tplc="BB8460B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438D0"/>
    <w:multiLevelType w:val="hybridMultilevel"/>
    <w:tmpl w:val="8DDC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FA"/>
    <w:rsid w:val="001535FB"/>
    <w:rsid w:val="00173CF4"/>
    <w:rsid w:val="001C19DC"/>
    <w:rsid w:val="001F1F96"/>
    <w:rsid w:val="003E00EB"/>
    <w:rsid w:val="00436938"/>
    <w:rsid w:val="004F1054"/>
    <w:rsid w:val="005479C3"/>
    <w:rsid w:val="005A2268"/>
    <w:rsid w:val="005A72ED"/>
    <w:rsid w:val="00643199"/>
    <w:rsid w:val="006F4AE1"/>
    <w:rsid w:val="00736D92"/>
    <w:rsid w:val="00750C8E"/>
    <w:rsid w:val="00765CEF"/>
    <w:rsid w:val="007E0097"/>
    <w:rsid w:val="007F6F37"/>
    <w:rsid w:val="00832F58"/>
    <w:rsid w:val="00885889"/>
    <w:rsid w:val="00896F59"/>
    <w:rsid w:val="008A4703"/>
    <w:rsid w:val="008B1A54"/>
    <w:rsid w:val="008E4AFA"/>
    <w:rsid w:val="008F3E48"/>
    <w:rsid w:val="009860C4"/>
    <w:rsid w:val="00AF7A1F"/>
    <w:rsid w:val="00B46E30"/>
    <w:rsid w:val="00B63CFD"/>
    <w:rsid w:val="00B93B41"/>
    <w:rsid w:val="00C40538"/>
    <w:rsid w:val="00C57DD1"/>
    <w:rsid w:val="00D92F0D"/>
    <w:rsid w:val="00E1101E"/>
    <w:rsid w:val="00E21EC8"/>
    <w:rsid w:val="00E802BE"/>
    <w:rsid w:val="00E937E6"/>
    <w:rsid w:val="00F32B7B"/>
    <w:rsid w:val="00F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4A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506</Words>
  <Characters>2885</Characters>
  <Application>Microsoft Office Outlook</Application>
  <DocSecurity>0</DocSecurity>
  <Lines>0</Lines>
  <Paragraphs>0</Paragraphs>
  <ScaleCrop>false</ScaleCrop>
  <Company>University of Southampton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advisor format</dc:title>
  <dc:subject/>
  <dc:creator>Rogers S.E.</dc:creator>
  <cp:keywords/>
  <dc:description/>
  <cp:lastModifiedBy>mc1r09</cp:lastModifiedBy>
  <cp:revision>2</cp:revision>
  <cp:lastPrinted>2011-01-04T12:19:00Z</cp:lastPrinted>
  <dcterms:created xsi:type="dcterms:W3CDTF">2011-01-12T13:30:00Z</dcterms:created>
  <dcterms:modified xsi:type="dcterms:W3CDTF">2011-01-12T13:30:00Z</dcterms:modified>
</cp:coreProperties>
</file>